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13" w:rsidRPr="004070EF" w:rsidRDefault="00043513" w:rsidP="000435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0E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แนวทางการส่งตัวผู้ป่วยมาฝากครรภ์ต่อที่โรงพยาบาลสิงห์บุรี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043513" w:rsidRPr="004070EF" w:rsidTr="00D77E1A">
        <w:trPr>
          <w:tblHeader/>
        </w:trPr>
        <w:tc>
          <w:tcPr>
            <w:tcW w:w="3085" w:type="dxa"/>
          </w:tcPr>
          <w:p w:rsidR="00043513" w:rsidRPr="004070EF" w:rsidRDefault="00043513" w:rsidP="000435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6157" w:type="dxa"/>
          </w:tcPr>
          <w:p w:rsidR="00043513" w:rsidRPr="004070EF" w:rsidRDefault="00043513" w:rsidP="0004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แนวทางการดูแลรักษาและการส่งตัว</w:t>
            </w:r>
          </w:p>
        </w:tc>
      </w:tr>
      <w:tr w:rsidR="00043513" w:rsidRPr="004070EF" w:rsidTr="00043513">
        <w:tc>
          <w:tcPr>
            <w:tcW w:w="3085" w:type="dxa"/>
          </w:tcPr>
          <w:p w:rsidR="00043513" w:rsidRPr="004070EF" w:rsidRDefault="00610A88" w:rsidP="00043513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หญิงตั้งครรภ์ที่</w:t>
            </w:r>
            <w:r w:rsidR="00043513"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เคยผ่าตัดคลอดมาก่อน หรือท่าทารกผิดปกติ เช่น ท่าก้น</w:t>
            </w:r>
          </w:p>
          <w:p w:rsidR="00043513" w:rsidRPr="004070EF" w:rsidRDefault="00043513" w:rsidP="0004351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7" w:type="dxa"/>
          </w:tcPr>
          <w:p w:rsidR="00043513" w:rsidRPr="004070EF" w:rsidRDefault="00043513" w:rsidP="00043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ส่งตัวมานัดผ่าตัดคลอดช่วงอายุครรภ์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36-37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 พร้อมใบส่งตัว</w:t>
            </w:r>
          </w:p>
          <w:p w:rsidR="00043513" w:rsidRPr="004070EF" w:rsidRDefault="00043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513" w:rsidRPr="004070EF" w:rsidTr="00043513">
        <w:tc>
          <w:tcPr>
            <w:tcW w:w="3085" w:type="dxa"/>
          </w:tcPr>
          <w:p w:rsidR="00043513" w:rsidRPr="004070EF" w:rsidRDefault="00043513" w:rsidP="00043513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หญิงตั้งครรภ์ที่มีปัญหาโรคทางอายุรก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ความดันโลหิตสูง เบาหวาน ไทรอยด์  โรคหัวใจ โรค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SLE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  <w:p w:rsidR="00043513" w:rsidRPr="004070EF" w:rsidRDefault="00043513" w:rsidP="0004351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7" w:type="dxa"/>
          </w:tcPr>
          <w:p w:rsidR="00981880" w:rsidRPr="004070EF" w:rsidRDefault="00981880" w:rsidP="00981880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โรคความดันโลหิตสูงเรื้อรัง </w:t>
            </w:r>
          </w:p>
          <w:p w:rsidR="00981880" w:rsidRPr="004070EF" w:rsidRDefault="00981880" w:rsidP="00981880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ควรตรวจเลือดดูค่า 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BUN/Cr, 24 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hr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urine protein, EKG 12 lead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baseline</w:t>
            </w:r>
          </w:p>
          <w:p w:rsidR="00981880" w:rsidRPr="004070EF" w:rsidRDefault="00981880" w:rsidP="00981880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เปลี่ยนยาความดันเป็น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Methyldopa, Hydralazine,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Nifedipine</w:t>
            </w:r>
            <w:proofErr w:type="spellEnd"/>
          </w:p>
          <w:p w:rsidR="00981880" w:rsidRPr="004070EF" w:rsidRDefault="00981880" w:rsidP="00981880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แนะนำให้เริ่มกิน แอสไพริน ตามข้อบ่งชี้ด้านล่าง เพื่อช่วยป้องกันภาวะครรภ์เป็นพิษ ร่วมกับกินยาความดัน</w:t>
            </w:r>
          </w:p>
          <w:p w:rsidR="00981880" w:rsidRPr="004070EF" w:rsidRDefault="00981880" w:rsidP="00981880">
            <w:pPr>
              <w:ind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ให้ยาแอสไพรินเพื่อป้องกันภาวะความเจ็บป่วยและความตายจากภาวะครรภ์เป็นพิษในโรงพยาบาลสิงห์บุรี</w:t>
            </w:r>
          </w:p>
          <w:p w:rsidR="00981880" w:rsidRPr="004070EF" w:rsidRDefault="00981880" w:rsidP="00981880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ประเมินความเสี่ยงภาวะครรภ์เป็นพิษ</w:t>
            </w:r>
          </w:p>
          <w:p w:rsidR="00981880" w:rsidRPr="004070EF" w:rsidRDefault="00981880" w:rsidP="00981880">
            <w:pPr>
              <w:pStyle w:val="a4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กลุ่มที่มีความเสี่ยงสูง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เคยมีประวัติครรภ์เป็นพิษท้องที่แล้ว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ครรภ์แฝด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โรคความดันโลหิตสูงเรื้อรัง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โรคเบาหวานชนิดที่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โรคไต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โรคกลุ่ม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autoimmune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SLE, 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antiphospholipid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syndrome</w:t>
            </w:r>
          </w:p>
          <w:p w:rsidR="00981880" w:rsidRPr="004070EF" w:rsidRDefault="00981880" w:rsidP="00981880">
            <w:pPr>
              <w:pStyle w:val="a4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กลุ่มที่มีความเสี่ยงปานกลาง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ครรภ์แรก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อ้วน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(BMI &gt; 30 kg/m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vertAlign w:val="superscript"/>
              </w:rPr>
              <w:t>2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มีประวัติครอบครัวเป็นครรภ์เป็นพิษ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แม่ พี่สาว น้องสาว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ชนชาติ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แอฟ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ริกา หรือกลุ่ม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low socioeconomic status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อายุ ≥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ลักษณะส่วนบุคคลอื่น เช่น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LBW, SGA, previous adverse pregnancy outcome, &gt;10 y interval pregnancy</w:t>
            </w:r>
          </w:p>
          <w:p w:rsidR="00981880" w:rsidRPr="004070EF" w:rsidRDefault="00981880" w:rsidP="00981880">
            <w:pPr>
              <w:pStyle w:val="a4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กลุ่มที่มีความเสี่ยงต่ำ</w:t>
            </w:r>
          </w:p>
          <w:p w:rsidR="00981880" w:rsidRPr="004070EF" w:rsidRDefault="00981880" w:rsidP="00981880">
            <w:pPr>
              <w:pStyle w:val="a4"/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ตั้งครรภ์คลอดครบกำหนดและไม่มีภาวะแทรกซ้อน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ใดๆ</w:t>
            </w:r>
          </w:p>
          <w:p w:rsidR="00981880" w:rsidRPr="004070EF" w:rsidRDefault="00981880" w:rsidP="00981880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หญิงตั้งครรภ์ที่มีภาวะเสี่ยงสูงตั้งแต่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ข้อขึ้นไป พิจารณาให้ยา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low 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doseASA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(81 mg/d)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ตั้งแต่อายุครรภ์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สัปดาห์ จนถึง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:rsidR="00981880" w:rsidRPr="004070EF" w:rsidRDefault="00981880" w:rsidP="00981880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หญิงตั้งครรภ์ที่มีภาวะเสี่ยงปานกลางหลายข้อ พิจารณาให้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low dose ASA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เป็นรายๆไป</w:t>
            </w:r>
          </w:p>
          <w:p w:rsidR="00981880" w:rsidRPr="004070EF" w:rsidRDefault="00981880" w:rsidP="00981880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หญิงตั้งครรภ์ที่มีภาวะเสี่ยงต่ำ ไม่ต้องให้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low dose ASA</w:t>
            </w:r>
          </w:p>
          <w:p w:rsidR="00981880" w:rsidRPr="004070EF" w:rsidRDefault="00981880" w:rsidP="00981880">
            <w:pPr>
              <w:pStyle w:val="a4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เฝ้าระวังภาวะครรภ์เป็นพิษ ถ้ามีอาการและอาการแสดง ความดันโลหิตสูงขึ้นจากเดิม มีโปรตีนในปัสสาวะสูงขึ้นจากเดิม แนะนำส่งตัวมารักษาต่อที่รพ.สิงห์บุรี</w:t>
            </w:r>
          </w:p>
          <w:p w:rsidR="009D22CA" w:rsidRPr="004070EF" w:rsidRDefault="009D22CA" w:rsidP="009D22CA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โรคเบาหวาน </w:t>
            </w:r>
          </w:p>
          <w:p w:rsidR="009D22CA" w:rsidRPr="004070EF" w:rsidRDefault="009D22CA" w:rsidP="009D22CA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แนะนำเปลี่ยนเป็นยาฉีดอินซูลิน แล้วส่งตัวมาฝากครรภ์ต่อที่รพ.สิงห์บุรี</w:t>
            </w:r>
          </w:p>
          <w:p w:rsidR="009D22CA" w:rsidRPr="004070EF" w:rsidRDefault="009D22CA" w:rsidP="009D22CA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โรคไทรอยด์สูง หรือไทรอยด์ต่ำ โรคหัวใจโรค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SLE</w:t>
            </w:r>
          </w:p>
          <w:p w:rsidR="009D22CA" w:rsidRPr="004070EF" w:rsidRDefault="009D22CA" w:rsidP="009D22CA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แนะนำส่งตัวมาฝากครรภ์ต่อที่รพ.สิงห์บุรี</w:t>
            </w:r>
          </w:p>
        </w:tc>
      </w:tr>
      <w:tr w:rsidR="00981880" w:rsidRPr="004070EF" w:rsidTr="00043513">
        <w:tc>
          <w:tcPr>
            <w:tcW w:w="3085" w:type="dxa"/>
          </w:tcPr>
          <w:p w:rsidR="009D22CA" w:rsidRPr="004070EF" w:rsidRDefault="009D22CA" w:rsidP="009D22C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หญิงตั้งครรภ์ที่มีข้อบ่งชี้ในการตรวจน้ำคร่ำ</w:t>
            </w:r>
          </w:p>
          <w:p w:rsidR="00610A88" w:rsidRPr="004070EF" w:rsidRDefault="00610A88" w:rsidP="00610A88">
            <w:pPr>
              <w:pStyle w:val="a4"/>
              <w:numPr>
                <w:ilvl w:val="1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หญิงตั้งครรภ์อายุตั้งแต่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  <w:p w:rsidR="00610A88" w:rsidRPr="004070EF" w:rsidRDefault="00610A88" w:rsidP="00610A88">
            <w:pPr>
              <w:pStyle w:val="a4"/>
              <w:numPr>
                <w:ilvl w:val="1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เคยคลอดบุตรที่มีโครโมโซมผิดปกติ</w:t>
            </w:r>
          </w:p>
          <w:p w:rsidR="00610A88" w:rsidRPr="004070EF" w:rsidRDefault="00610A88" w:rsidP="00610A88">
            <w:pPr>
              <w:pStyle w:val="a4"/>
              <w:numPr>
                <w:ilvl w:val="1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มีประวัติการแท้งซ้ำซาก</w:t>
            </w:r>
          </w:p>
          <w:p w:rsidR="00610A88" w:rsidRPr="004070EF" w:rsidRDefault="00610A88" w:rsidP="00610A88">
            <w:pPr>
              <w:pStyle w:val="a4"/>
              <w:numPr>
                <w:ilvl w:val="1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ตรวจพบสารชีวเคมีในเลือดผิดปกติ เช่น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Quad test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triple test</w:t>
            </w:r>
          </w:p>
          <w:p w:rsidR="00610A88" w:rsidRPr="004070EF" w:rsidRDefault="00610A88" w:rsidP="00610A88">
            <w:pPr>
              <w:pStyle w:val="a4"/>
              <w:numPr>
                <w:ilvl w:val="1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ตรวจพบความพิการของทารกในครรภ์</w:t>
            </w:r>
          </w:p>
          <w:p w:rsidR="00610A88" w:rsidRPr="004070EF" w:rsidRDefault="00610A88" w:rsidP="00610A88">
            <w:pPr>
              <w:pStyle w:val="a4"/>
              <w:numPr>
                <w:ilvl w:val="1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ตรวจพบเป็นคู่สมรสที่เสี่ยงต่อการมีบุตรเป็นโรคเลือด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ทาลัส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ซีเมีย</w:t>
            </w:r>
          </w:p>
          <w:p w:rsidR="00981880" w:rsidRPr="004070EF" w:rsidRDefault="00981880" w:rsidP="009D22C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9D22CA" w:rsidRPr="004070EF" w:rsidRDefault="009D22CA" w:rsidP="00610A88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นัดเจาะตรวจน้ำคร่ำเมื่ออายุครรภ์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16-18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สัปดาห์ </w:t>
            </w:r>
          </w:p>
          <w:p w:rsidR="009D22CA" w:rsidRPr="004070EF" w:rsidRDefault="009D22CA" w:rsidP="00610A88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แนะนำให้ส่งตัวมาที่รพ.สิงห์บุรี ก่อนอายุครรภ์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 หรือตั้งแต่มาฝากครรภ์ครั้งแรกเพื่อ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มาอัลต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ดูอายุครรภ์ก่อนนัด</w:t>
            </w:r>
          </w:p>
          <w:p w:rsidR="00981880" w:rsidRPr="004070EF" w:rsidRDefault="00981880" w:rsidP="009D22C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22CA" w:rsidRPr="004070EF" w:rsidTr="00043513">
        <w:tc>
          <w:tcPr>
            <w:tcW w:w="3085" w:type="dxa"/>
          </w:tcPr>
          <w:p w:rsidR="009D22CA" w:rsidRPr="004070EF" w:rsidRDefault="00610A88" w:rsidP="009D22C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หญิงตั้งครรภ์ที่มีกรุ๊ป</w:t>
            </w:r>
            <w:r w:rsidR="009D22CA"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เลือดผิดปกติ</w:t>
            </w:r>
          </w:p>
        </w:tc>
        <w:tc>
          <w:tcPr>
            <w:tcW w:w="6157" w:type="dxa"/>
          </w:tcPr>
          <w:p w:rsidR="009D22CA" w:rsidRPr="004070EF" w:rsidRDefault="009D22CA" w:rsidP="009D22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แนะนำส่งตัวมาฝากครรภ์ต่อที่รพ.สิงห์บุรีทันทีที่ตรวจพบ</w:t>
            </w:r>
          </w:p>
        </w:tc>
      </w:tr>
      <w:tr w:rsidR="009D22CA" w:rsidRPr="004070EF" w:rsidTr="00043513">
        <w:tc>
          <w:tcPr>
            <w:tcW w:w="3085" w:type="dxa"/>
          </w:tcPr>
          <w:p w:rsidR="009D22CA" w:rsidRPr="004070EF" w:rsidRDefault="009D22CA" w:rsidP="009D22C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หญิงตั้งครรภ์ที่ตรวจพบมีความดันโลหิตสูงขณะตั้งครรภ์ โดยที่ไม่เคยมี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ประวัติเป็นความดันโลหิตสูงมาก่อน</w:t>
            </w:r>
          </w:p>
        </w:tc>
        <w:tc>
          <w:tcPr>
            <w:tcW w:w="6157" w:type="dxa"/>
          </w:tcPr>
          <w:p w:rsidR="009D22CA" w:rsidRPr="004070EF" w:rsidRDefault="00610A88" w:rsidP="009D2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ควรประเมินอาการและอาการแสดงของภาวะครรภ์เป็นพิษ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ปวดศีรษะ ตาพร่ามัว จุกแน่นลิ้นปี่ และภาวะบวมน้ำ</w:t>
            </w:r>
          </w:p>
          <w:p w:rsidR="00610A88" w:rsidRPr="004070EF" w:rsidRDefault="00610A88" w:rsidP="009D2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ตรวจปัสสาวะ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เพื่อดู</w:t>
            </w:r>
            <w:r w:rsidR="00094D15"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การรั่วของไข่ขาวในปัสสาวะ</w:t>
            </w:r>
          </w:p>
          <w:p w:rsidR="00094D15" w:rsidRPr="004070EF" w:rsidRDefault="00094D15" w:rsidP="0092421D">
            <w:pPr>
              <w:pStyle w:val="a4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ถ้ามีอาการและอาการแสดงของภาวะครรภ์เป็นพิษ ให้รีบส่งตัวมารักษาต่อที่รพ.สิงห์บุรี</w:t>
            </w:r>
          </w:p>
          <w:p w:rsidR="00094D15" w:rsidRPr="004070EF" w:rsidRDefault="00094D15" w:rsidP="0092421D">
            <w:pPr>
              <w:pStyle w:val="a4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ถ้าไม่มีอาการและอาการแสดงของภาวะครรภ์เป็นพิษ แนะนำตรวจ ปัสสาวะ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="0092421D"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 หากค่าโปรตีนในปัสสาวะ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300 mg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คิดถึงภาวะ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Mild preeclampsia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ให้ส่งตัวมารักษาต่อที่รพ.สิงห์บุรี</w:t>
            </w:r>
          </w:p>
          <w:p w:rsidR="0092421D" w:rsidRPr="004070EF" w:rsidRDefault="0092421D" w:rsidP="0092421D">
            <w:pPr>
              <w:pStyle w:val="a4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ถ้าหากค่าโปรตีนในปัสสาวะ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&lt; 300 mg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คิดถึงภาวะ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Gestational hypertension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แนะนำตรวจติดตามเรื่องความดันและตรวจดูการรั่วของไข่ขาวในปัสสาวะทุกครั้งที่มาฝากครรภ์ และเฝ้าระวังภาวะครรภ์เป็นพิษ ไม่แนะนำให้กินยาความดัน ยกเว้นหากตรวจพบผิดปกติตั้งแต่ก่อนอายุครรภ์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สัปดาห์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คิดถึงภาวะความดันโลหิตสูงเรื้อรัง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9D22CA" w:rsidRPr="004070EF" w:rsidTr="00043513">
        <w:tc>
          <w:tcPr>
            <w:tcW w:w="3085" w:type="dxa"/>
          </w:tcPr>
          <w:p w:rsidR="009D22CA" w:rsidRPr="004070EF" w:rsidRDefault="009D22CA" w:rsidP="009D22C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การคัดกรองโรคเบาหวานขณะตั้งครรภ์</w:t>
            </w:r>
          </w:p>
        </w:tc>
        <w:tc>
          <w:tcPr>
            <w:tcW w:w="6157" w:type="dxa"/>
          </w:tcPr>
          <w:p w:rsidR="009D22CA" w:rsidRPr="004070EF" w:rsidRDefault="009D22CA" w:rsidP="00610A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การคัดกรองและวินิจฉัยโรคเบาหวานขณะตั้งครรภ์ ในสตรีที่มารับการฝากครรภ์</w:t>
            </w:r>
          </w:p>
          <w:p w:rsidR="009D22CA" w:rsidRPr="004070EF" w:rsidRDefault="009D22CA" w:rsidP="009D22CA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การคัดกรองโรคเบาหวานขณะตั้งครรภ์ในสตรีทุกรายที่มาฝากครรภ์สามารถทำได้ โดยแนะนำให้ทำการตรวจคัดกรองที่อายุครรภ์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24 – 28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สัปดาห์ (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universal screening)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หรือการประเมินความเสี่ยงต่อการเกิดโรคเบาหวานขณะตั้งครรภ์ในกลุ่มสตรีที่มาฝากครรภ์ ตั้งแต่ครั้งแรกที่เข้ารับการฝากครรภ์ตามแนวทางของ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Fifth International Workshop-Conference on Gestational Diabetes : Recommended screening Strategy Based on Risk Assessment for Detecting Gestational Diabetes </w:t>
            </w:r>
          </w:p>
          <w:p w:rsidR="009D22CA" w:rsidRPr="004070EF" w:rsidRDefault="009D22CA" w:rsidP="00BF775E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Low Risk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ไม่จำเป็นต้องตรวจคัดกรองทุกราย หากมีความเสี่ยงต่ำต่อการเกิดโรคเบาหวานขณะตั้งครรภ์ครบทุกข้อ</w:t>
            </w:r>
          </w:p>
          <w:p w:rsidR="009D22CA" w:rsidRPr="004070EF" w:rsidRDefault="009D22CA" w:rsidP="009D22CA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ไม่มีประวัติญาติสายตรงเป็นโรคเบาหวาน</w:t>
            </w:r>
          </w:p>
          <w:p w:rsidR="009D22CA" w:rsidRPr="004070EF" w:rsidRDefault="009D22CA" w:rsidP="009D22CA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อายุน้อยกว่า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9D22CA" w:rsidRPr="004070EF" w:rsidRDefault="009D22CA" w:rsidP="009D22CA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น้ำหนักก่อนการตั้งครรภ์ อยู่ในเกณฑ์ปกติ</w:t>
            </w:r>
          </w:p>
          <w:p w:rsidR="009D22CA" w:rsidRPr="004070EF" w:rsidRDefault="009D22CA" w:rsidP="009D22CA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น้ำหนักแรกคลอด อยู่ในเกณฑ์ปกติ</w:t>
            </w:r>
          </w:p>
          <w:p w:rsidR="009D22CA" w:rsidRPr="004070EF" w:rsidRDefault="009D22CA" w:rsidP="009D22CA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ไม่มีประวัติการเผาผลาญกลูโคสผิดปกติ</w:t>
            </w:r>
          </w:p>
          <w:p w:rsidR="009D22CA" w:rsidRPr="004070EF" w:rsidRDefault="009D22CA" w:rsidP="009D22CA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ไม่มีประวัติ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Poor Obstetrical outcome</w:t>
            </w:r>
          </w:p>
          <w:p w:rsidR="009D22CA" w:rsidRPr="004070EF" w:rsidRDefault="009D22CA" w:rsidP="009D22CA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Average Risk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ตรวจคัดกรอง ที่อายุครรภ์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24 – 28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สัปดาห์</w:t>
            </w:r>
          </w:p>
          <w:p w:rsidR="009D22CA" w:rsidRPr="004070EF" w:rsidRDefault="009D22CA" w:rsidP="00BF775E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High Risk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แนะนำให้คัดกรองเร็วที่สุด หากมีความเสี่ยงสูงต่อการเกิดโรคเบาหวานขณะตั้งครรภ์ตั้งแต่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ข้อขึ้นไปและหากไม่ได้รับการวินิจฉัยว่าเป็นโรคเบาหวานขณะตั้งครรภ์ ให้คัดกรองซ้ำอีกครั้ง ที่อายุครรภ์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24 – 28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สัปดาห์</w:t>
            </w:r>
          </w:p>
          <w:p w:rsidR="009D22CA" w:rsidRPr="004070EF" w:rsidRDefault="009D22CA" w:rsidP="009D22CA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อ้วนมาก</w:t>
            </w:r>
          </w:p>
          <w:p w:rsidR="009D22CA" w:rsidRPr="004070EF" w:rsidRDefault="009D22CA" w:rsidP="009D22CA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เคยเป็นโรคเบาหวานขณะตั้งครรภ์</w:t>
            </w:r>
          </w:p>
          <w:p w:rsidR="009D22CA" w:rsidRPr="004070EF" w:rsidRDefault="009D22CA" w:rsidP="009D22CA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มีน้ำตาลในปัสสาวะ</w:t>
            </w:r>
          </w:p>
          <w:p w:rsidR="009D22CA" w:rsidRPr="004070EF" w:rsidRDefault="009D22CA" w:rsidP="009D22CA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ญาติสายตรงเป็นเบาหวาน</w:t>
            </w:r>
          </w:p>
          <w:p w:rsidR="009D22CA" w:rsidRPr="004070EF" w:rsidRDefault="009D22CA" w:rsidP="009D22CA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ภาวะ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Impaired glucose metabolism</w:t>
            </w:r>
          </w:p>
          <w:p w:rsidR="009D22CA" w:rsidRPr="004070EF" w:rsidRDefault="009D22CA" w:rsidP="009D22CA">
            <w:pPr>
              <w:pStyle w:val="a4"/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วิธีตรวจแบบ  </w:t>
            </w:r>
            <w:r w:rsidRPr="004070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407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ขั้นตอน ( </w:t>
            </w:r>
            <w:r w:rsidRPr="004070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Two – step screening)</w:t>
            </w:r>
          </w:p>
          <w:p w:rsidR="009D22CA" w:rsidRPr="004070EF" w:rsidRDefault="009D22CA" w:rsidP="009D22CA">
            <w:pPr>
              <w:pStyle w:val="a4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ขั้นตอนที่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:50g Glucose Challenge Test (50 g GCT):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เป็นการคัดกรองโรคเบาหวานขณะตั้งครรภ์ โดยเจาะเลือดหลังรับประทานน้ำตาลกลูโคส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กรัม ที่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 โดยไม่ต้องงดน้ำและอาหารก่อนการตรวจ หากผิดปกติให้ส่งตรวจเพิ่มเติมขั้นตอนที่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2(≥140 mg/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dL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9D22CA" w:rsidRPr="004070EF" w:rsidRDefault="009D22CA" w:rsidP="00BF775E">
            <w:pPr>
              <w:pStyle w:val="a4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ขั้นตอนที่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: 100 g, 3 hours Oral Glucose Tolerance Test (100 g 3-h OGTT)</w:t>
            </w:r>
          </w:p>
          <w:p w:rsidR="009D22CA" w:rsidRPr="004070EF" w:rsidRDefault="009D22CA" w:rsidP="00E566AE">
            <w:pPr>
              <w:pStyle w:val="a4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เป็นการตรวจเพิ่มเติมเพื่อการวินิจฉัยโรคเบาหวานขณะตั้งครรภ์ ในรายที่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50 g GCT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ผิดปกติ โดยแนะนำให้ผู้ป่วยงดน้ำและอาหารมาก่อนอย่างน้อย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8- 14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 แล้วเจาะเลือด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Fasting blood sugar (FBS)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แล้วจึงให้รับประทานน้ำตาลกลูโคส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กรัม แล้วจึงเจาะเลือดซ้ำ ที่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1, 2,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ชั่วโมงหลังรับประทาน เกณฑ์การวินิจฉัยดังตารางและหากมีค่าผิดปกติตั้งแต่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ค่าขึ้นไปให้วินิจฉัยโรคเบาหวานขณะตั้งครรภ์</w:t>
            </w:r>
            <w:r w:rsidR="00BF775E"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ดังตารางด้านล่าง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80"/>
              <w:gridCol w:w="4361"/>
            </w:tblGrid>
            <w:tr w:rsidR="009D22CA" w:rsidRPr="004070EF" w:rsidTr="00E566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41" w:type="dxa"/>
                  <w:gridSpan w:val="2"/>
                </w:tcPr>
                <w:p w:rsidR="00BF775E" w:rsidRPr="004070EF" w:rsidRDefault="009D22CA" w:rsidP="00B821CE">
                  <w:pPr>
                    <w:pStyle w:val="a4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070E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Fifth International Workshop-Conference on Gestational Diabetes : </w:t>
                  </w:r>
                </w:p>
                <w:p w:rsidR="009D22CA" w:rsidRPr="004070EF" w:rsidRDefault="009D22CA" w:rsidP="00B821CE">
                  <w:pPr>
                    <w:pStyle w:val="a4"/>
                    <w:ind w:left="0"/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4070EF">
                    <w:rPr>
                      <w:rFonts w:ascii="TH SarabunIT๙" w:hAnsi="TH SarabunIT๙" w:cs="TH SarabunIT๙"/>
                      <w:sz w:val="32"/>
                      <w:szCs w:val="32"/>
                    </w:rPr>
                    <w:t>Diagnostic Criteria of Gestational Diabetes by Oral Glucose Tolerance Testing</w:t>
                  </w:r>
                </w:p>
              </w:tc>
            </w:tr>
            <w:tr w:rsidR="009D22CA" w:rsidRPr="004070EF" w:rsidTr="00E566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41" w:type="dxa"/>
                  <w:gridSpan w:val="2"/>
                </w:tcPr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36"/>
                    <w:gridCol w:w="4289"/>
                  </w:tblGrid>
                  <w:tr w:rsidR="009D22CA" w:rsidRPr="004070EF" w:rsidTr="00B821C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76" w:type="dxa"/>
                        <w:vMerge w:val="restart"/>
                      </w:tcPr>
                      <w:p w:rsidR="009D22CA" w:rsidRPr="004070EF" w:rsidRDefault="009D22CA" w:rsidP="00B821CE">
                        <w:pPr>
                          <w:pStyle w:val="a4"/>
                          <w:ind w:left="0"/>
                          <w:rPr>
                            <w:rFonts w:ascii="TH SarabunIT๙" w:hAnsi="TH SarabunIT๙" w:cs="TH SarabunIT๙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4070EF">
                          <w:rPr>
                            <w:rFonts w:ascii="TH SarabunIT๙" w:hAnsi="TH SarabunIT๙" w:cs="TH SarabunIT๙"/>
                            <w:b w:val="0"/>
                            <w:bCs w:val="0"/>
                            <w:sz w:val="32"/>
                            <w:szCs w:val="32"/>
                          </w:rPr>
                          <w:t>Time</w:t>
                        </w:r>
                      </w:p>
                    </w:tc>
                    <w:tc>
                      <w:tcPr>
                        <w:tcW w:w="6256" w:type="dxa"/>
                        <w:tcBorders>
                          <w:bottom w:val="single" w:sz="4" w:space="0" w:color="auto"/>
                        </w:tcBorders>
                      </w:tcPr>
                      <w:p w:rsidR="009D22CA" w:rsidRPr="004070EF" w:rsidRDefault="009D22CA" w:rsidP="00B821CE">
                        <w:pPr>
                          <w:pStyle w:val="a4"/>
                          <w:ind w:left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H SarabunIT๙" w:hAnsi="TH SarabunIT๙" w:cs="TH SarabunIT๙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4070EF">
                          <w:rPr>
                            <w:rFonts w:ascii="TH SarabunIT๙" w:hAnsi="TH SarabunIT๙" w:cs="TH SarabunIT๙"/>
                            <w:b w:val="0"/>
                            <w:bCs w:val="0"/>
                            <w:sz w:val="32"/>
                            <w:szCs w:val="32"/>
                          </w:rPr>
                          <w:t>Oral Glucose Load</w:t>
                        </w:r>
                      </w:p>
                    </w:tc>
                  </w:tr>
                  <w:tr w:rsidR="009D22CA" w:rsidRPr="004070EF" w:rsidTr="00B821C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76" w:type="dxa"/>
                        <w:vMerge/>
                      </w:tcPr>
                      <w:p w:rsidR="009D22CA" w:rsidRPr="004070EF" w:rsidRDefault="009D22CA" w:rsidP="00B821CE">
                        <w:pPr>
                          <w:pStyle w:val="a4"/>
                          <w:ind w:left="0"/>
                          <w:rPr>
                            <w:rFonts w:ascii="TH SarabunIT๙" w:hAnsi="TH SarabunIT๙" w:cs="TH SarabunIT๙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256" w:type="dxa"/>
                        <w:tcBorders>
                          <w:top w:val="single" w:sz="4" w:space="0" w:color="auto"/>
                        </w:tcBorders>
                      </w:tcPr>
                      <w:p w:rsidR="009D22CA" w:rsidRPr="004070EF" w:rsidRDefault="009D22CA" w:rsidP="00B821CE">
                        <w:pPr>
                          <w:pStyle w:val="a4"/>
                          <w:ind w:left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070EF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100-g Glucose</w:t>
                        </w:r>
                      </w:p>
                    </w:tc>
                  </w:tr>
                </w:tbl>
                <w:p w:rsidR="009D22CA" w:rsidRPr="004070EF" w:rsidRDefault="009D22CA" w:rsidP="00B821CE">
                  <w:pPr>
                    <w:pStyle w:val="a4"/>
                    <w:ind w:left="0"/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</w:p>
              </w:tc>
            </w:tr>
            <w:tr w:rsidR="009D22CA" w:rsidRPr="004070EF" w:rsidTr="00E566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0" w:type="dxa"/>
                </w:tcPr>
                <w:p w:rsidR="009D22CA" w:rsidRPr="004070EF" w:rsidRDefault="009D22CA" w:rsidP="00B821CE">
                  <w:pPr>
                    <w:pStyle w:val="a4"/>
                    <w:ind w:left="0"/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4070EF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  <w:t xml:space="preserve">Fasting </w:t>
                  </w:r>
                </w:p>
              </w:tc>
              <w:tc>
                <w:tcPr>
                  <w:tcW w:w="4361" w:type="dxa"/>
                </w:tcPr>
                <w:p w:rsidR="009D22CA" w:rsidRPr="004070EF" w:rsidRDefault="009D22CA" w:rsidP="00B821CE">
                  <w:pPr>
                    <w:pStyle w:val="a4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070EF">
                    <w:rPr>
                      <w:rFonts w:ascii="TH SarabunIT๙" w:hAnsi="TH SarabunIT๙" w:cs="TH SarabunIT๙"/>
                      <w:sz w:val="32"/>
                      <w:szCs w:val="32"/>
                    </w:rPr>
                    <w:t>95 mg/dl</w:t>
                  </w:r>
                </w:p>
              </w:tc>
            </w:tr>
            <w:tr w:rsidR="009D22CA" w:rsidRPr="004070EF" w:rsidTr="00E566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0" w:type="dxa"/>
                </w:tcPr>
                <w:p w:rsidR="009D22CA" w:rsidRPr="004070EF" w:rsidRDefault="009D22CA" w:rsidP="00B821CE">
                  <w:pPr>
                    <w:pStyle w:val="a4"/>
                    <w:ind w:left="0"/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4070EF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  <w:t>1-hr</w:t>
                  </w:r>
                </w:p>
              </w:tc>
              <w:tc>
                <w:tcPr>
                  <w:tcW w:w="4361" w:type="dxa"/>
                </w:tcPr>
                <w:p w:rsidR="009D22CA" w:rsidRPr="004070EF" w:rsidRDefault="009D22CA" w:rsidP="00B821CE">
                  <w:pPr>
                    <w:pStyle w:val="a4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070E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180 mg/dl</w:t>
                  </w:r>
                </w:p>
              </w:tc>
            </w:tr>
            <w:tr w:rsidR="009D22CA" w:rsidRPr="004070EF" w:rsidTr="00E566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0" w:type="dxa"/>
                </w:tcPr>
                <w:p w:rsidR="009D22CA" w:rsidRPr="004070EF" w:rsidRDefault="009D22CA" w:rsidP="00B821CE">
                  <w:pPr>
                    <w:pStyle w:val="a4"/>
                    <w:ind w:left="0"/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4070EF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  <w:t>2-hr</w:t>
                  </w:r>
                </w:p>
              </w:tc>
              <w:tc>
                <w:tcPr>
                  <w:tcW w:w="4361" w:type="dxa"/>
                </w:tcPr>
                <w:p w:rsidR="009D22CA" w:rsidRPr="004070EF" w:rsidRDefault="009D22CA" w:rsidP="00B821CE">
                  <w:pPr>
                    <w:pStyle w:val="a4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070E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155 mg/dl</w:t>
                  </w:r>
                </w:p>
              </w:tc>
            </w:tr>
            <w:tr w:rsidR="009D22CA" w:rsidRPr="004070EF" w:rsidTr="00E566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0" w:type="dxa"/>
                </w:tcPr>
                <w:p w:rsidR="009D22CA" w:rsidRPr="004070EF" w:rsidRDefault="009D22CA" w:rsidP="00B821CE">
                  <w:pPr>
                    <w:pStyle w:val="a4"/>
                    <w:ind w:left="0"/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</w:pPr>
                  <w:r w:rsidRPr="004070EF">
                    <w:rPr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  <w:t>3-hr</w:t>
                  </w:r>
                </w:p>
              </w:tc>
              <w:tc>
                <w:tcPr>
                  <w:tcW w:w="4361" w:type="dxa"/>
                </w:tcPr>
                <w:p w:rsidR="009D22CA" w:rsidRPr="004070EF" w:rsidRDefault="009D22CA" w:rsidP="00B821CE">
                  <w:pPr>
                    <w:pStyle w:val="a4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070E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140 mg/dl</w:t>
                  </w:r>
                </w:p>
              </w:tc>
            </w:tr>
          </w:tbl>
          <w:p w:rsidR="00E566AE" w:rsidRPr="004070EF" w:rsidRDefault="00E566AE" w:rsidP="00E566AE">
            <w:pPr>
              <w:pStyle w:val="a4"/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66AE" w:rsidRPr="004070EF" w:rsidRDefault="00E566AE" w:rsidP="00E56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แนวทางการดูแลรักษา เมื่อตรวจพบว่าเป็นเบาหวานขณะตั้งครรภ์</w:t>
            </w:r>
          </w:p>
          <w:p w:rsidR="009D22CA" w:rsidRPr="004070EF" w:rsidRDefault="00E566AE" w:rsidP="00E56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แนะนำส่งตัวมาฝากครรภ์ต่อที่รพ.สิงห์บุรีทั้ง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GDMA1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GDMA2</w:t>
            </w:r>
          </w:p>
        </w:tc>
      </w:tr>
      <w:tr w:rsidR="00BF775E" w:rsidRPr="004070EF" w:rsidTr="00043513">
        <w:tc>
          <w:tcPr>
            <w:tcW w:w="3085" w:type="dxa"/>
          </w:tcPr>
          <w:p w:rsidR="00BF775E" w:rsidRPr="004070EF" w:rsidRDefault="00BF775E" w:rsidP="00F5466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หญิงตั้งครรภ์ที่มีอายุครรภ์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vertAlign w:val="superscript"/>
              </w:rPr>
              <w:t>+6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-40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vertAlign w:val="superscript"/>
              </w:rPr>
              <w:t>+6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สัปดาห์ </w:t>
            </w:r>
            <w:r w:rsidR="00F54669">
              <w:rPr>
                <w:rFonts w:ascii="TH SarabunIT๙" w:hAnsi="TH SarabunIT๙" w:cs="TH SarabunIT๙"/>
                <w:sz w:val="32"/>
                <w:szCs w:val="32"/>
              </w:rPr>
              <w:t>By  u/s</w:t>
            </w:r>
          </w:p>
        </w:tc>
        <w:tc>
          <w:tcPr>
            <w:tcW w:w="6157" w:type="dxa"/>
          </w:tcPr>
          <w:p w:rsidR="00BF775E" w:rsidRPr="004070EF" w:rsidRDefault="00BF775E" w:rsidP="00F5466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แนะนำส่งตัวมารพ.สิงห์บุรี</w:t>
            </w:r>
          </w:p>
        </w:tc>
      </w:tr>
      <w:tr w:rsidR="00BF775E" w:rsidRPr="004070EF" w:rsidTr="00043513">
        <w:tc>
          <w:tcPr>
            <w:tcW w:w="3085" w:type="dxa"/>
          </w:tcPr>
          <w:p w:rsidR="00BF775E" w:rsidRPr="004070EF" w:rsidRDefault="00BF775E" w:rsidP="00BF775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หญิงตั้งครรภ์ที่มีประวัติ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คลอดก่อนกำหนด หรือประวัติตัดปากมดลูกมาก่อน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(LEEP)</w:t>
            </w:r>
          </w:p>
        </w:tc>
        <w:tc>
          <w:tcPr>
            <w:tcW w:w="6157" w:type="dxa"/>
          </w:tcPr>
          <w:p w:rsidR="00BF775E" w:rsidRPr="004070EF" w:rsidRDefault="00BF775E" w:rsidP="00BF77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หญิงกลุ่มนี้จะมีความเสี่ยงต่อการเจ็บครร</w:t>
            </w:r>
            <w:bookmarkStart w:id="0" w:name="_GoBack"/>
            <w:bookmarkEnd w:id="0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ภ์คลอดก่อนกำหนด</w:t>
            </w:r>
          </w:p>
          <w:p w:rsidR="00BF775E" w:rsidRPr="004070EF" w:rsidRDefault="00BF775E" w:rsidP="00BF77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แนวทางการดูแลและป้องกันภาวะเจ็บครรภ์คลอดก่อนกำหนด</w:t>
            </w:r>
          </w:p>
          <w:p w:rsidR="00C07E46" w:rsidRPr="004070EF" w:rsidRDefault="00BF775E" w:rsidP="00C07E46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อัลต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ดูอายุครรภ์ที่แน่นอน</w:t>
            </w:r>
          </w:p>
          <w:p w:rsidR="00BF775E" w:rsidRPr="004070EF" w:rsidRDefault="00C07E46" w:rsidP="00C07E46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ซักประวัติเคยคลอดบุตรก่อนกำหนดท้องที่แล้วหรือไม่ (คลอดก่อน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37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สัปดาห์ หรือ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stillbirth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 ที่มีอาการเจ็บครรภ์คลอด หรือปากมดลูกเปิดมากแล้วร่วมกับมีการบางตัวของปากมดลูก หรือมีน้ำเดินมาก่อน)</w:t>
            </w:r>
          </w:p>
          <w:p w:rsidR="00B11AD3" w:rsidRPr="004070EF" w:rsidRDefault="00C07E46" w:rsidP="00B11AD3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ถ้ามีประวัติดังกล่าว ให้ส่งตัวมาที่รพ.สิงห์บุรีเพื่อวัดความยาวปากมดลูกทางช่องคลอด </w:t>
            </w:r>
          </w:p>
          <w:p w:rsidR="00B11AD3" w:rsidRPr="004070EF" w:rsidRDefault="00C07E46" w:rsidP="00B11AD3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</w:t>
            </w:r>
            <w:r w:rsidR="00B11AD3"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ความยาว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ปากมดลูก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="00B11AD3"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20 mm.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ให้ฉีดยา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Depot 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proluton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(17 OHPC) 250 mg IM weekly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ตั้งแต่อายุครรภ์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vertAlign w:val="superscript"/>
              </w:rPr>
              <w:t>0/7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สัปดาห์ ถึง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36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vertAlign w:val="superscript"/>
              </w:rPr>
              <w:t>6/7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:rsidR="00C07E46" w:rsidRPr="004070EF" w:rsidRDefault="00B11AD3" w:rsidP="00B11AD3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ถ้าความยาวปากมดลูกสั้น ≤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20 mm.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แนะนำให้เหน็บ 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Utrogestan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>trasvaginal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 progesterone) 200 mg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ก่อนนอน ตั้งแต่อายุครรภ์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vertAlign w:val="superscript"/>
              </w:rPr>
              <w:t>0/7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สัปดาห์ ถึง </w:t>
            </w:r>
            <w:r w:rsidRPr="004070EF">
              <w:rPr>
                <w:rFonts w:ascii="TH SarabunIT๙" w:hAnsi="TH SarabunIT๙" w:cs="TH SarabunIT๙"/>
                <w:sz w:val="32"/>
                <w:szCs w:val="32"/>
              </w:rPr>
              <w:t xml:space="preserve">36 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vertAlign w:val="superscript"/>
              </w:rPr>
              <w:t>6/7</w:t>
            </w: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:rsidR="00E566AE" w:rsidRPr="004070EF" w:rsidRDefault="00E566AE" w:rsidP="00E566AE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775E" w:rsidRPr="004070EF" w:rsidTr="00043513">
        <w:tc>
          <w:tcPr>
            <w:tcW w:w="3085" w:type="dxa"/>
          </w:tcPr>
          <w:p w:rsidR="00BF775E" w:rsidRPr="004070EF" w:rsidRDefault="00BF775E" w:rsidP="00BF775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หญิงตั้งครรภ์ที่มีภาวะซีด</w:t>
            </w:r>
          </w:p>
        </w:tc>
        <w:tc>
          <w:tcPr>
            <w:tcW w:w="6157" w:type="dxa"/>
          </w:tcPr>
          <w:p w:rsidR="00955A7F" w:rsidRPr="004070EF" w:rsidRDefault="0075212C" w:rsidP="0075212C">
            <w:pPr>
              <w:numPr>
                <w:ilvl w:val="0"/>
                <w:numId w:val="16"/>
              </w:numPr>
              <w:spacing w:after="75" w:line="288" w:lineRule="atLeast"/>
              <w:ind w:left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7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การวินิจฉัย</w:t>
            </w:r>
            <w:r w:rsidRPr="004070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โลหิตจาง</w:t>
            </w:r>
          </w:p>
          <w:p w:rsidR="0075212C" w:rsidRPr="004070EF" w:rsidRDefault="0075212C" w:rsidP="0075212C">
            <w:pPr>
              <w:numPr>
                <w:ilvl w:val="0"/>
                <w:numId w:val="16"/>
              </w:numPr>
              <w:spacing w:after="75" w:line="288" w:lineRule="atLeast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ระหว่างการตั้งครรภ์ ถือเอาที่ระดับ </w:t>
            </w:r>
            <w:proofErr w:type="spellStart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>Hb</w:t>
            </w:r>
            <w:proofErr w:type="spellEnd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ลดลงต่ำกว่า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กรัม/ดล. ปกติ  (แต่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CDC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แนะนำให้ถือที่</w:t>
            </w:r>
            <w:proofErr w:type="spellStart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เปอร์เซนไตล์</w:t>
            </w:r>
            <w:proofErr w:type="spellEnd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ของแต่ละอายุครรภ์ หรือต่ำกว่า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proofErr w:type="spellStart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>Hb</w:t>
            </w:r>
            <w:proofErr w:type="spellEnd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ต่ำกว่า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กรัม/ดล.ในไตรมาสที่หนึ่งและสาม และถือ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10.5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กรัม/ดล.ในไตรมาสที่สอง)</w:t>
            </w:r>
          </w:p>
          <w:p w:rsidR="0075212C" w:rsidRPr="004070EF" w:rsidRDefault="0075212C" w:rsidP="0075212C">
            <w:pPr>
              <w:spacing w:before="225" w:after="225"/>
              <w:outlineLvl w:val="1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แนวทางการวินิจฉัย</w:t>
            </w:r>
          </w:p>
          <w:p w:rsidR="0075212C" w:rsidRPr="004070EF" w:rsidRDefault="0075212C" w:rsidP="0075212C">
            <w:pPr>
              <w:pStyle w:val="a4"/>
              <w:numPr>
                <w:ilvl w:val="0"/>
                <w:numId w:val="18"/>
              </w:numPr>
              <w:spacing w:after="75" w:line="288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ซักประวัติและตรวจร่างกาย หาร่องรอย</w:t>
            </w:r>
            <w:proofErr w:type="spellStart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ของส</w:t>
            </w:r>
            <w:proofErr w:type="spellEnd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มุติฐานของโรค</w:t>
            </w:r>
          </w:p>
          <w:p w:rsidR="0075212C" w:rsidRPr="004070EF" w:rsidRDefault="0075212C" w:rsidP="0075212C">
            <w:pPr>
              <w:pStyle w:val="a4"/>
              <w:numPr>
                <w:ilvl w:val="0"/>
                <w:numId w:val="18"/>
              </w:numPr>
              <w:spacing w:after="75" w:line="288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การตรวจทางห้องปฏิบัติการเบื้องต้นเพื่อค้นหาโรคที่พบบ่อย คือ โลหิตจางจากการขาดเหล็ก </w:t>
            </w:r>
            <w:proofErr w:type="spellStart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และธาลัส</w:t>
            </w:r>
            <w:proofErr w:type="spellEnd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ซีเมีย ได้แก่ ตรวจ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peripheral blood smear, MCV, MCH, TIBC, serum iron, stool exam for hookworm, </w:t>
            </w:r>
            <w:proofErr w:type="spellStart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>Hb</w:t>
            </w:r>
            <w:proofErr w:type="spellEnd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typing</w:t>
            </w:r>
          </w:p>
          <w:p w:rsidR="0075212C" w:rsidRPr="004070EF" w:rsidRDefault="0075212C" w:rsidP="0075212C">
            <w:pPr>
              <w:pStyle w:val="a4"/>
              <w:numPr>
                <w:ilvl w:val="0"/>
                <w:numId w:val="18"/>
              </w:numPr>
              <w:spacing w:after="75" w:line="288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เมื่อการตรวจเบื้องต้นไม่ได้คำตอบ ให้ปรึกษาอา</w:t>
            </w:r>
            <w:proofErr w:type="spellStart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ยุร</w:t>
            </w:r>
            <w:proofErr w:type="spellEnd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แพทย์เพื่อตรวจขั้นลึก เช่น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bone marrow aspiration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หรือการตรวจจำเพาะโรคอื่น ๆ</w:t>
            </w:r>
          </w:p>
          <w:p w:rsidR="0075212C" w:rsidRPr="004070EF" w:rsidRDefault="0075212C" w:rsidP="0075212C">
            <w:pPr>
              <w:pStyle w:val="a4"/>
              <w:numPr>
                <w:ilvl w:val="0"/>
                <w:numId w:val="18"/>
              </w:numPr>
              <w:spacing w:after="75" w:line="288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สืบค้นตามหลักฐานบ่งชี้ถึงสาเหตุ เช่น สืบค้น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SLE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กรณีที่มีอาการแสดงชวนสงสัย</w:t>
            </w:r>
          </w:p>
          <w:p w:rsidR="0075212C" w:rsidRPr="004070EF" w:rsidRDefault="0075212C" w:rsidP="0075212C">
            <w:pPr>
              <w:spacing w:before="225" w:after="225"/>
              <w:outlineLvl w:val="1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แนวทางการดูแลรักษา</w:t>
            </w:r>
          </w:p>
          <w:p w:rsidR="004A5C76" w:rsidRPr="004070EF" w:rsidRDefault="0075212C" w:rsidP="004A5C76">
            <w:pPr>
              <w:pStyle w:val="a4"/>
              <w:numPr>
                <w:ilvl w:val="0"/>
                <w:numId w:val="22"/>
              </w:numPr>
              <w:spacing w:after="75" w:line="288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รักษาไปตามสาเหตุของเฉพาะโรคดังจะได้กล่าวต่อไป</w:t>
            </w:r>
          </w:p>
          <w:p w:rsidR="004A5C76" w:rsidRPr="004070EF" w:rsidRDefault="0075212C" w:rsidP="004A5C76">
            <w:pPr>
              <w:pStyle w:val="a4"/>
              <w:numPr>
                <w:ilvl w:val="0"/>
                <w:numId w:val="22"/>
              </w:numPr>
              <w:spacing w:after="75" w:line="288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ฝากครรภ์</w:t>
            </w:r>
            <w:r w:rsidR="004A5C76"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ต่อที่รพ.เดิมได้ </w:t>
            </w:r>
          </w:p>
          <w:p w:rsidR="004A5C76" w:rsidRPr="004070EF" w:rsidRDefault="0075212C" w:rsidP="004A5C76">
            <w:pPr>
              <w:pStyle w:val="a4"/>
              <w:numPr>
                <w:ilvl w:val="0"/>
                <w:numId w:val="22"/>
              </w:numPr>
              <w:spacing w:after="75" w:line="288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เฝ้าระวังการเจริญเติบโตของทารก</w:t>
            </w:r>
          </w:p>
          <w:p w:rsidR="004A5C76" w:rsidRPr="004070EF" w:rsidRDefault="0075212C" w:rsidP="004A5C76">
            <w:pPr>
              <w:pStyle w:val="a4"/>
              <w:numPr>
                <w:ilvl w:val="0"/>
                <w:numId w:val="22"/>
              </w:numPr>
              <w:spacing w:after="75" w:line="288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ควรรักษาระดับ </w:t>
            </w:r>
            <w:proofErr w:type="spellStart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>Hb</w:t>
            </w:r>
            <w:proofErr w:type="spellEnd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ให้มากกว่า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กรัม/ดล.</w:t>
            </w:r>
          </w:p>
          <w:p w:rsidR="004A5C76" w:rsidRPr="004070EF" w:rsidRDefault="0075212C" w:rsidP="004A5C76">
            <w:pPr>
              <w:pStyle w:val="a4"/>
              <w:numPr>
                <w:ilvl w:val="0"/>
                <w:numId w:val="22"/>
              </w:numPr>
              <w:spacing w:after="75" w:line="288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ตรวจสุขภาพมารดาถึงผลกระทบของภาวะซีด เช่น การทำงานของหัวใจ</w:t>
            </w:r>
          </w:p>
          <w:p w:rsidR="0075212C" w:rsidRPr="004070EF" w:rsidRDefault="0075212C" w:rsidP="004A5C76">
            <w:pPr>
              <w:pStyle w:val="a4"/>
              <w:numPr>
                <w:ilvl w:val="0"/>
                <w:numId w:val="22"/>
              </w:numPr>
              <w:spacing w:after="75" w:line="288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พิจารณาให้เลือดเฉพาะเมื่อจำเป็นจริง ๆ เช่น </w:t>
            </w:r>
            <w:proofErr w:type="spellStart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</w:rPr>
              <w:t>Hb</w:t>
            </w:r>
            <w:proofErr w:type="spellEnd"/>
            <w:r w:rsidRPr="004070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ต่ำมากในระยะคลอด เป็นต้น</w:t>
            </w:r>
          </w:p>
          <w:p w:rsidR="00BF775E" w:rsidRPr="004070EF" w:rsidRDefault="00BF775E" w:rsidP="00BF77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775E" w:rsidRPr="004070EF" w:rsidTr="00043513">
        <w:tc>
          <w:tcPr>
            <w:tcW w:w="3085" w:type="dxa"/>
          </w:tcPr>
          <w:p w:rsidR="00BF775E" w:rsidRPr="004070EF" w:rsidRDefault="00BF775E" w:rsidP="00BF775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หญิงตั้งครรภ์ติดสารเสพติด</w:t>
            </w:r>
          </w:p>
        </w:tc>
        <w:tc>
          <w:tcPr>
            <w:tcW w:w="6157" w:type="dxa"/>
          </w:tcPr>
          <w:p w:rsidR="00BF775E" w:rsidRPr="004070EF" w:rsidRDefault="00610A88" w:rsidP="00BF77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 </w:t>
            </w:r>
            <w:proofErr w:type="spellStart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4070EF">
              <w:rPr>
                <w:rFonts w:ascii="TH SarabunIT๙" w:hAnsi="TH SarabunIT๙" w:cs="TH SarabunIT๙"/>
                <w:sz w:val="32"/>
                <w:szCs w:val="32"/>
                <w:cs/>
              </w:rPr>
              <w:t>.แจก</w:t>
            </w:r>
          </w:p>
        </w:tc>
      </w:tr>
    </w:tbl>
    <w:p w:rsidR="001C2AF3" w:rsidRPr="004070EF" w:rsidRDefault="001C2AF3" w:rsidP="004070EF">
      <w:pPr>
        <w:ind w:left="-284" w:firstLine="284"/>
        <w:rPr>
          <w:rFonts w:ascii="TH SarabunIT๙" w:hAnsi="TH SarabunIT๙" w:cs="TH SarabunIT๙"/>
          <w:sz w:val="32"/>
          <w:szCs w:val="32"/>
        </w:rPr>
      </w:pPr>
    </w:p>
    <w:sectPr w:rsidR="001C2AF3" w:rsidRPr="004070EF" w:rsidSect="00407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59" w:rsidRDefault="00001559" w:rsidP="00043513">
      <w:pPr>
        <w:spacing w:after="0" w:line="240" w:lineRule="auto"/>
      </w:pPr>
      <w:r>
        <w:separator/>
      </w:r>
    </w:p>
  </w:endnote>
  <w:endnote w:type="continuationSeparator" w:id="0">
    <w:p w:rsidR="00001559" w:rsidRDefault="00001559" w:rsidP="0004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8" w:rsidRDefault="00A913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8" w:rsidRDefault="00A913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8" w:rsidRDefault="00A913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59" w:rsidRDefault="00001559" w:rsidP="00043513">
      <w:pPr>
        <w:spacing w:after="0" w:line="240" w:lineRule="auto"/>
      </w:pPr>
      <w:r>
        <w:separator/>
      </w:r>
    </w:p>
  </w:footnote>
  <w:footnote w:type="continuationSeparator" w:id="0">
    <w:p w:rsidR="00001559" w:rsidRDefault="00001559" w:rsidP="0004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8" w:rsidRDefault="00A913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1621"/>
      <w:docPartObj>
        <w:docPartGallery w:val="Page Numbers (Top of Page)"/>
        <w:docPartUnique/>
      </w:docPartObj>
    </w:sdtPr>
    <w:sdtEndPr/>
    <w:sdtContent>
      <w:p w:rsidR="00A913E8" w:rsidRDefault="00333B0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669" w:rsidRPr="00F54669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A913E8" w:rsidRDefault="00A913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8" w:rsidRDefault="00A913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C4"/>
    <w:multiLevelType w:val="multilevel"/>
    <w:tmpl w:val="6FD22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816225"/>
    <w:multiLevelType w:val="multilevel"/>
    <w:tmpl w:val="D49022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10FD7148"/>
    <w:multiLevelType w:val="multilevel"/>
    <w:tmpl w:val="4C96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F245E"/>
    <w:multiLevelType w:val="hybridMultilevel"/>
    <w:tmpl w:val="E0523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DC73BA"/>
    <w:multiLevelType w:val="multilevel"/>
    <w:tmpl w:val="E35E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508E6"/>
    <w:multiLevelType w:val="multilevel"/>
    <w:tmpl w:val="3AEA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72202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007A67"/>
    <w:multiLevelType w:val="hybridMultilevel"/>
    <w:tmpl w:val="35CA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596F"/>
    <w:multiLevelType w:val="hybridMultilevel"/>
    <w:tmpl w:val="ADEA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63050"/>
    <w:multiLevelType w:val="multilevel"/>
    <w:tmpl w:val="6412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23252"/>
    <w:multiLevelType w:val="hybridMultilevel"/>
    <w:tmpl w:val="66D2F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5743D8"/>
    <w:multiLevelType w:val="hybridMultilevel"/>
    <w:tmpl w:val="D18EE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A6191C"/>
    <w:multiLevelType w:val="hybridMultilevel"/>
    <w:tmpl w:val="16E46AE0"/>
    <w:lvl w:ilvl="0" w:tplc="FA7C267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E0631A"/>
    <w:multiLevelType w:val="multilevel"/>
    <w:tmpl w:val="EDD45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EAC68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5E0B1F"/>
    <w:multiLevelType w:val="multilevel"/>
    <w:tmpl w:val="B41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B23F3"/>
    <w:multiLevelType w:val="multilevel"/>
    <w:tmpl w:val="3AEA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8D06594"/>
    <w:multiLevelType w:val="multilevel"/>
    <w:tmpl w:val="6FD22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156619B"/>
    <w:multiLevelType w:val="multilevel"/>
    <w:tmpl w:val="EDD45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52213CE"/>
    <w:multiLevelType w:val="hybridMultilevel"/>
    <w:tmpl w:val="D9263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60971"/>
    <w:multiLevelType w:val="hybridMultilevel"/>
    <w:tmpl w:val="ADEA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87DF5"/>
    <w:multiLevelType w:val="hybridMultilevel"/>
    <w:tmpl w:val="D6F86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366F35"/>
    <w:multiLevelType w:val="hybridMultilevel"/>
    <w:tmpl w:val="4A74D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5B01E9"/>
    <w:multiLevelType w:val="multilevel"/>
    <w:tmpl w:val="E402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3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"/>
  </w:num>
  <w:num w:numId="12">
    <w:abstractNumId w:val="21"/>
  </w:num>
  <w:num w:numId="13">
    <w:abstractNumId w:val="10"/>
  </w:num>
  <w:num w:numId="14">
    <w:abstractNumId w:val="20"/>
  </w:num>
  <w:num w:numId="15">
    <w:abstractNumId w:val="8"/>
  </w:num>
  <w:num w:numId="16">
    <w:abstractNumId w:val="23"/>
  </w:num>
  <w:num w:numId="17">
    <w:abstractNumId w:val="15"/>
  </w:num>
  <w:num w:numId="18">
    <w:abstractNumId w:val="22"/>
  </w:num>
  <w:num w:numId="19">
    <w:abstractNumId w:val="9"/>
  </w:num>
  <w:num w:numId="20">
    <w:abstractNumId w:val="2"/>
  </w:num>
  <w:num w:numId="21">
    <w:abstractNumId w:val="4"/>
  </w:num>
  <w:num w:numId="22">
    <w:abstractNumId w:val="7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13"/>
    <w:rsid w:val="00001559"/>
    <w:rsid w:val="00040876"/>
    <w:rsid w:val="00043513"/>
    <w:rsid w:val="00094D15"/>
    <w:rsid w:val="001C2AF3"/>
    <w:rsid w:val="0030735D"/>
    <w:rsid w:val="00333B0A"/>
    <w:rsid w:val="0034198E"/>
    <w:rsid w:val="00385CA0"/>
    <w:rsid w:val="004070EF"/>
    <w:rsid w:val="00441ECA"/>
    <w:rsid w:val="004A5C76"/>
    <w:rsid w:val="004D5E8F"/>
    <w:rsid w:val="00610A88"/>
    <w:rsid w:val="0075212C"/>
    <w:rsid w:val="007D7895"/>
    <w:rsid w:val="0092421D"/>
    <w:rsid w:val="00955A7F"/>
    <w:rsid w:val="00981880"/>
    <w:rsid w:val="009D22CA"/>
    <w:rsid w:val="00A913E8"/>
    <w:rsid w:val="00B11AD3"/>
    <w:rsid w:val="00B14781"/>
    <w:rsid w:val="00B821CE"/>
    <w:rsid w:val="00BF775E"/>
    <w:rsid w:val="00C07E46"/>
    <w:rsid w:val="00D77E1A"/>
    <w:rsid w:val="00E566AE"/>
    <w:rsid w:val="00F5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13"/>
  </w:style>
  <w:style w:type="paragraph" w:styleId="2">
    <w:name w:val="heading 2"/>
    <w:basedOn w:val="a"/>
    <w:link w:val="20"/>
    <w:uiPriority w:val="9"/>
    <w:qFormat/>
    <w:rsid w:val="0075212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513"/>
    <w:pPr>
      <w:ind w:left="720"/>
      <w:contextualSpacing/>
    </w:pPr>
  </w:style>
  <w:style w:type="table" w:styleId="a5">
    <w:name w:val="Light Shading"/>
    <w:basedOn w:val="a1"/>
    <w:uiPriority w:val="60"/>
    <w:rsid w:val="009D22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หัวเรื่อง 2 อักขระ"/>
    <w:basedOn w:val="a0"/>
    <w:link w:val="2"/>
    <w:uiPriority w:val="9"/>
    <w:rsid w:val="0075212C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A9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13E8"/>
  </w:style>
  <w:style w:type="paragraph" w:styleId="a8">
    <w:name w:val="footer"/>
    <w:basedOn w:val="a"/>
    <w:link w:val="a9"/>
    <w:uiPriority w:val="99"/>
    <w:semiHidden/>
    <w:unhideWhenUsed/>
    <w:rsid w:val="00A9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9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13"/>
  </w:style>
  <w:style w:type="paragraph" w:styleId="2">
    <w:name w:val="heading 2"/>
    <w:basedOn w:val="a"/>
    <w:link w:val="20"/>
    <w:uiPriority w:val="9"/>
    <w:qFormat/>
    <w:rsid w:val="0075212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513"/>
    <w:pPr>
      <w:ind w:left="720"/>
      <w:contextualSpacing/>
    </w:pPr>
  </w:style>
  <w:style w:type="table" w:styleId="a5">
    <w:name w:val="Light Shading"/>
    <w:basedOn w:val="a1"/>
    <w:uiPriority w:val="60"/>
    <w:rsid w:val="009D22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หัวเรื่อง 2 อักขระ"/>
    <w:basedOn w:val="a0"/>
    <w:link w:val="2"/>
    <w:uiPriority w:val="9"/>
    <w:rsid w:val="0075212C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A9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13E8"/>
  </w:style>
  <w:style w:type="paragraph" w:styleId="a8">
    <w:name w:val="footer"/>
    <w:basedOn w:val="a"/>
    <w:link w:val="a9"/>
    <w:uiPriority w:val="99"/>
    <w:semiHidden/>
    <w:unhideWhenUsed/>
    <w:rsid w:val="00A9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9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User</cp:lastModifiedBy>
  <cp:revision>2</cp:revision>
  <cp:lastPrinted>2017-03-20T06:14:00Z</cp:lastPrinted>
  <dcterms:created xsi:type="dcterms:W3CDTF">2017-04-18T03:38:00Z</dcterms:created>
  <dcterms:modified xsi:type="dcterms:W3CDTF">2017-04-18T03:38:00Z</dcterms:modified>
</cp:coreProperties>
</file>